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16B6" w14:textId="77777777" w:rsidR="002F0154" w:rsidRDefault="00AE1A84" w:rsidP="003156A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2F0154">
        <w:rPr>
          <w:rFonts w:ascii="Cambria" w:hAnsi="Cambria"/>
          <w:b/>
          <w:sz w:val="40"/>
          <w:szCs w:val="40"/>
        </w:rPr>
        <w:t xml:space="preserve">PODMÍNKY </w:t>
      </w:r>
    </w:p>
    <w:p w14:paraId="079A33FC" w14:textId="44C1CB07" w:rsidR="00FB1DEF" w:rsidRPr="002F0154" w:rsidRDefault="00AE1A84" w:rsidP="003156A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2F0154">
        <w:rPr>
          <w:rFonts w:ascii="Cambria" w:hAnsi="Cambria"/>
          <w:b/>
          <w:sz w:val="40"/>
          <w:szCs w:val="40"/>
        </w:rPr>
        <w:t xml:space="preserve">PRO PROVOZ </w:t>
      </w:r>
      <w:r w:rsidRPr="00FF51B0">
        <w:rPr>
          <w:rFonts w:ascii="Cambria" w:hAnsi="Cambria"/>
          <w:b/>
          <w:color w:val="FF0000"/>
          <w:sz w:val="40"/>
          <w:szCs w:val="40"/>
        </w:rPr>
        <w:t xml:space="preserve">MŠ </w:t>
      </w:r>
      <w:r w:rsidR="008C38F6">
        <w:rPr>
          <w:rFonts w:ascii="Cambria" w:hAnsi="Cambria"/>
          <w:b/>
          <w:color w:val="FF0000"/>
          <w:sz w:val="40"/>
          <w:szCs w:val="40"/>
        </w:rPr>
        <w:t>HUSITSKÁ 19</w:t>
      </w:r>
      <w:r w:rsidR="003156AF" w:rsidRPr="002F0154">
        <w:rPr>
          <w:rFonts w:ascii="Cambria" w:hAnsi="Cambria"/>
          <w:b/>
          <w:sz w:val="40"/>
          <w:szCs w:val="40"/>
        </w:rPr>
        <w:t>, OLOMOUC</w:t>
      </w:r>
      <w:r w:rsidRPr="002F0154">
        <w:rPr>
          <w:rFonts w:ascii="Cambria" w:hAnsi="Cambria"/>
          <w:b/>
          <w:sz w:val="40"/>
          <w:szCs w:val="40"/>
        </w:rPr>
        <w:t xml:space="preserve"> </w:t>
      </w:r>
    </w:p>
    <w:p w14:paraId="0D1BB498" w14:textId="2612459C" w:rsidR="000A3222" w:rsidRPr="002F0154" w:rsidRDefault="000A3222" w:rsidP="003156A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2F0154">
        <w:rPr>
          <w:rFonts w:ascii="Cambria" w:hAnsi="Cambria"/>
          <w:b/>
          <w:sz w:val="40"/>
          <w:szCs w:val="40"/>
        </w:rPr>
        <w:t xml:space="preserve">OD </w:t>
      </w:r>
      <w:r w:rsidR="00AD53BC" w:rsidRPr="002F0154">
        <w:rPr>
          <w:rFonts w:ascii="Cambria" w:hAnsi="Cambria"/>
          <w:b/>
          <w:sz w:val="40"/>
          <w:szCs w:val="40"/>
        </w:rPr>
        <w:t>ZNOVUOTEVŘENÍ</w:t>
      </w:r>
    </w:p>
    <w:p w14:paraId="7832A755" w14:textId="77777777" w:rsidR="00AD53BC" w:rsidRPr="001B4258" w:rsidRDefault="00AD53BC" w:rsidP="003156AF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079A33FD" w14:textId="4A4A7245" w:rsidR="00AE1A84" w:rsidRPr="001B4258" w:rsidRDefault="00AE1A84" w:rsidP="003156AF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 w:rsidRPr="001B4258">
        <w:rPr>
          <w:rFonts w:ascii="Cambria" w:hAnsi="Cambria"/>
          <w:b/>
          <w:sz w:val="32"/>
          <w:szCs w:val="32"/>
        </w:rPr>
        <w:t>Informace pro zákonné zástupce dětí byly zpracovány na základě Metodického pokynu MŠMT ze dne 30. 4. 2020.</w:t>
      </w:r>
    </w:p>
    <w:p w14:paraId="250EADCA" w14:textId="77777777" w:rsidR="00AD53BC" w:rsidRPr="001B4258" w:rsidRDefault="00AD53BC" w:rsidP="003156AF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079A33FE" w14:textId="77777777" w:rsidR="00AE1A84" w:rsidRPr="001B4258" w:rsidRDefault="00AE1A8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PŘÍCHOD K MŠ A POHYB PŘED</w:t>
      </w:r>
      <w:r w:rsidR="00B644B4" w:rsidRPr="001B4258">
        <w:rPr>
          <w:rFonts w:ascii="Cambria" w:hAnsi="Cambria"/>
          <w:b/>
          <w:sz w:val="24"/>
          <w:szCs w:val="24"/>
        </w:rPr>
        <w:t xml:space="preserve"> BUDOVOU</w:t>
      </w:r>
      <w:r w:rsidRPr="001B4258">
        <w:rPr>
          <w:rFonts w:ascii="Cambria" w:hAnsi="Cambria"/>
          <w:b/>
          <w:sz w:val="24"/>
          <w:szCs w:val="24"/>
        </w:rPr>
        <w:t xml:space="preserve"> MŠ</w:t>
      </w:r>
    </w:p>
    <w:p w14:paraId="079A33FF" w14:textId="5D67A95C" w:rsidR="00AE1A84" w:rsidRPr="001B4258" w:rsidRDefault="00AE1A84" w:rsidP="00B644B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Minimalizujte velké shromažďování osob před budovou</w:t>
      </w:r>
      <w:r w:rsidR="0015543D" w:rsidRPr="001B4258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MŠ.</w:t>
      </w:r>
    </w:p>
    <w:p w14:paraId="079A3400" w14:textId="77777777" w:rsidR="00AE1A84" w:rsidRPr="001B4258" w:rsidRDefault="00AE1A84" w:rsidP="00B644B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Před budovou MŠ dodržujte rozestupy 2 m.</w:t>
      </w:r>
    </w:p>
    <w:p w14:paraId="079A3401" w14:textId="7D082561" w:rsidR="00AE1A84" w:rsidRPr="001B4258" w:rsidRDefault="00AE1A84" w:rsidP="00B644B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Před budovou MŠ platí po</w:t>
      </w:r>
      <w:r w:rsidR="004D301B" w:rsidRPr="001B4258">
        <w:rPr>
          <w:rFonts w:ascii="Cambria" w:hAnsi="Cambria"/>
          <w:sz w:val="24"/>
          <w:szCs w:val="24"/>
        </w:rPr>
        <w:t>vinnost zakrytí úst i nosu (děti</w:t>
      </w:r>
      <w:r w:rsidRPr="001B4258">
        <w:rPr>
          <w:rFonts w:ascii="Cambria" w:hAnsi="Cambria"/>
          <w:sz w:val="24"/>
          <w:szCs w:val="24"/>
        </w:rPr>
        <w:t xml:space="preserve"> od 2</w:t>
      </w:r>
      <w:r w:rsidR="00D158E7" w:rsidRPr="001B4258">
        <w:rPr>
          <w:rFonts w:ascii="Cambria" w:hAnsi="Cambria"/>
          <w:sz w:val="24"/>
          <w:szCs w:val="24"/>
        </w:rPr>
        <w:t>-</w:t>
      </w:r>
      <w:r w:rsidRPr="001B4258">
        <w:rPr>
          <w:rFonts w:ascii="Cambria" w:hAnsi="Cambria"/>
          <w:sz w:val="24"/>
          <w:szCs w:val="24"/>
        </w:rPr>
        <w:t>7 let nemusí).</w:t>
      </w:r>
    </w:p>
    <w:p w14:paraId="079A3402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03" w14:textId="77777777" w:rsidR="00AE1A84" w:rsidRPr="001B4258" w:rsidRDefault="00AE1A8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V PROSTORÁCH MŠ</w:t>
      </w:r>
    </w:p>
    <w:p w14:paraId="079A3404" w14:textId="77777777" w:rsidR="00AE1A84" w:rsidRPr="001B4258" w:rsidRDefault="00AE1A84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Dbejte pokynů zaměstnanců MŠ. Snahou bude, aby se osoby v šatně neshromažďovaly. Pokud budete vyzváni, počkejte prosím venku.</w:t>
      </w:r>
    </w:p>
    <w:p w14:paraId="079A3405" w14:textId="77777777" w:rsidR="00AE1A84" w:rsidRPr="001B4258" w:rsidRDefault="00AE1A84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Doprovázející osoba</w:t>
      </w:r>
      <w:r w:rsidR="00E50F10" w:rsidRPr="001B4258">
        <w:rPr>
          <w:rFonts w:ascii="Cambria" w:hAnsi="Cambria"/>
          <w:sz w:val="24"/>
          <w:szCs w:val="24"/>
        </w:rPr>
        <w:t xml:space="preserve"> se v prostorách MŠ pohybuje vždy v roušce, a zdržuje se v MŠ pouze nezbytně nutnou dobu (předání, vyzvednutí dítěte).</w:t>
      </w:r>
    </w:p>
    <w:p w14:paraId="079A3406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Po vstupu do budovy MŠ si doprovázející osoba vydezinfikuje ruce. Dezinfekce je umístěna u dveří. </w:t>
      </w:r>
    </w:p>
    <w:p w14:paraId="079A3408" w14:textId="75851039" w:rsidR="00E50F10" w:rsidRPr="00482361" w:rsidRDefault="00E50F10" w:rsidP="0048236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Dítě</w:t>
      </w:r>
      <w:r w:rsidR="00A67910" w:rsidRPr="001B4258">
        <w:rPr>
          <w:rFonts w:ascii="Cambria" w:hAnsi="Cambria"/>
          <w:b/>
          <w:sz w:val="24"/>
          <w:szCs w:val="24"/>
        </w:rPr>
        <w:t xml:space="preserve"> </w:t>
      </w:r>
      <w:r w:rsidR="00501CBA" w:rsidRPr="001B4258">
        <w:rPr>
          <w:rFonts w:ascii="Cambria" w:hAnsi="Cambria"/>
          <w:b/>
          <w:sz w:val="24"/>
          <w:szCs w:val="24"/>
        </w:rPr>
        <w:t>po převlečení</w:t>
      </w:r>
      <w:r w:rsidR="00A67910" w:rsidRPr="001B4258">
        <w:rPr>
          <w:rFonts w:ascii="Cambria" w:hAnsi="Cambria"/>
          <w:b/>
          <w:sz w:val="24"/>
          <w:szCs w:val="24"/>
        </w:rPr>
        <w:t xml:space="preserve"> a</w:t>
      </w:r>
      <w:r w:rsidR="00501CBA" w:rsidRPr="001B4258">
        <w:rPr>
          <w:rFonts w:ascii="Cambria" w:hAnsi="Cambria"/>
          <w:b/>
          <w:sz w:val="24"/>
          <w:szCs w:val="24"/>
        </w:rPr>
        <w:t xml:space="preserve"> přezutí</w:t>
      </w:r>
      <w:r w:rsidRPr="001B4258">
        <w:rPr>
          <w:rFonts w:ascii="Cambria" w:hAnsi="Cambria"/>
          <w:b/>
          <w:sz w:val="24"/>
          <w:szCs w:val="24"/>
        </w:rPr>
        <w:t xml:space="preserve"> předáte</w:t>
      </w:r>
      <w:r w:rsidR="00A67910" w:rsidRPr="001B4258">
        <w:rPr>
          <w:rFonts w:ascii="Cambria" w:hAnsi="Cambria"/>
          <w:b/>
          <w:sz w:val="24"/>
          <w:szCs w:val="24"/>
        </w:rPr>
        <w:t xml:space="preserve"> </w:t>
      </w:r>
      <w:r w:rsidRPr="001B4258">
        <w:rPr>
          <w:rFonts w:ascii="Cambria" w:hAnsi="Cambria"/>
          <w:b/>
          <w:sz w:val="24"/>
          <w:szCs w:val="24"/>
        </w:rPr>
        <w:t>pedagogovi v </w:t>
      </w:r>
      <w:r w:rsidR="00501CBA" w:rsidRPr="001B4258">
        <w:rPr>
          <w:rFonts w:ascii="Cambria" w:hAnsi="Cambria"/>
          <w:b/>
          <w:sz w:val="24"/>
          <w:szCs w:val="24"/>
        </w:rPr>
        <w:t>šatně</w:t>
      </w:r>
      <w:r w:rsidRPr="001B4258">
        <w:rPr>
          <w:rFonts w:ascii="Cambria" w:hAnsi="Cambria"/>
          <w:b/>
          <w:sz w:val="24"/>
          <w:szCs w:val="24"/>
        </w:rPr>
        <w:t xml:space="preserve">. </w:t>
      </w:r>
      <w:r w:rsidR="00A67910" w:rsidRPr="001B4258">
        <w:rPr>
          <w:rFonts w:ascii="Cambria" w:hAnsi="Cambria"/>
          <w:b/>
          <w:bCs/>
          <w:sz w:val="24"/>
          <w:szCs w:val="24"/>
        </w:rPr>
        <w:t>Doprovázející osoba nesmí vstupovat</w:t>
      </w:r>
      <w:r w:rsidR="00482361">
        <w:rPr>
          <w:rFonts w:ascii="Cambria" w:hAnsi="Cambria"/>
          <w:b/>
          <w:bCs/>
          <w:sz w:val="24"/>
          <w:szCs w:val="24"/>
        </w:rPr>
        <w:t xml:space="preserve"> do tříd ani</w:t>
      </w:r>
      <w:r w:rsidR="00A67910" w:rsidRPr="001B4258">
        <w:rPr>
          <w:rFonts w:ascii="Cambria" w:hAnsi="Cambria"/>
          <w:b/>
          <w:bCs/>
          <w:sz w:val="24"/>
          <w:szCs w:val="24"/>
        </w:rPr>
        <w:t xml:space="preserve"> do umýváren</w:t>
      </w:r>
      <w:r w:rsidR="00A67910" w:rsidRPr="001B4258">
        <w:rPr>
          <w:rFonts w:ascii="Cambria" w:hAnsi="Cambria"/>
          <w:b/>
          <w:sz w:val="24"/>
          <w:szCs w:val="24"/>
        </w:rPr>
        <w:t xml:space="preserve">. </w:t>
      </w:r>
      <w:r w:rsidRPr="001B4258">
        <w:rPr>
          <w:rFonts w:ascii="Cambria" w:hAnsi="Cambria"/>
          <w:sz w:val="24"/>
          <w:szCs w:val="24"/>
        </w:rPr>
        <w:t>Pedagog dohlédne na mytí rukou dítěte</w:t>
      </w:r>
      <w:r w:rsidR="007576BB" w:rsidRPr="001B4258">
        <w:rPr>
          <w:rFonts w:ascii="Cambria" w:hAnsi="Cambria"/>
          <w:sz w:val="24"/>
          <w:szCs w:val="24"/>
        </w:rPr>
        <w:t xml:space="preserve"> (</w:t>
      </w:r>
      <w:r w:rsidR="00934811" w:rsidRPr="001B4258">
        <w:rPr>
          <w:rFonts w:ascii="Cambria" w:hAnsi="Cambria"/>
          <w:sz w:val="24"/>
          <w:szCs w:val="24"/>
        </w:rPr>
        <w:t>20-30 s) a</w:t>
      </w:r>
      <w:r w:rsidRPr="001B4258">
        <w:rPr>
          <w:rFonts w:ascii="Cambria" w:hAnsi="Cambria"/>
          <w:sz w:val="24"/>
          <w:szCs w:val="24"/>
        </w:rPr>
        <w:t xml:space="preserve"> dítě převede do třídy.</w:t>
      </w:r>
    </w:p>
    <w:p w14:paraId="079A3409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MŠ důrazně doporučuje, aby osoba, která přivádí a vyzvedává dítě, nebyla uvedena v rizikové skupině osob.</w:t>
      </w:r>
    </w:p>
    <w:p w14:paraId="079A340A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MŠ doporučuje, aby se doprovázející osoby nestřídaly.</w:t>
      </w:r>
    </w:p>
    <w:p w14:paraId="079A340B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Je zakázáno, aby si děti do MŠ nosily hračky, popř. jiné předměty.</w:t>
      </w:r>
    </w:p>
    <w:p w14:paraId="079A340C" w14:textId="12628B0C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Dejte dítěti do sáčku 2 čisté roušky,</w:t>
      </w:r>
      <w:r w:rsidRPr="001B4258">
        <w:rPr>
          <w:rFonts w:ascii="Cambria" w:hAnsi="Cambria"/>
          <w:sz w:val="24"/>
          <w:szCs w:val="24"/>
        </w:rPr>
        <w:t xml:space="preserve"> ponechte je v šatnové skříňce. Rouška bude dítěti nasazena v případě podezření na nákazu</w:t>
      </w:r>
      <w:r w:rsidR="00C23A4E" w:rsidRPr="001B4258">
        <w:rPr>
          <w:rFonts w:ascii="Cambria" w:hAnsi="Cambria"/>
          <w:sz w:val="24"/>
          <w:szCs w:val="24"/>
        </w:rPr>
        <w:t>,</w:t>
      </w:r>
      <w:r w:rsidRPr="001B4258">
        <w:rPr>
          <w:rFonts w:ascii="Cambria" w:hAnsi="Cambria"/>
          <w:sz w:val="24"/>
          <w:szCs w:val="24"/>
        </w:rPr>
        <w:t xml:space="preserve"> popř. při</w:t>
      </w:r>
      <w:r w:rsidR="00C23A4E" w:rsidRPr="001B4258">
        <w:rPr>
          <w:rFonts w:ascii="Cambria" w:hAnsi="Cambria"/>
          <w:sz w:val="24"/>
          <w:szCs w:val="24"/>
        </w:rPr>
        <w:t xml:space="preserve"> </w:t>
      </w:r>
      <w:r w:rsidR="0013242E" w:rsidRPr="001B4258">
        <w:rPr>
          <w:rFonts w:ascii="Cambria" w:hAnsi="Cambria"/>
          <w:sz w:val="24"/>
          <w:szCs w:val="24"/>
        </w:rPr>
        <w:t>případném skupinovém vzdělávání</w:t>
      </w:r>
      <w:r w:rsidR="00886E28" w:rsidRPr="001B4258">
        <w:rPr>
          <w:rFonts w:ascii="Cambria" w:hAnsi="Cambria"/>
          <w:sz w:val="24"/>
          <w:szCs w:val="24"/>
        </w:rPr>
        <w:t>,</w:t>
      </w:r>
      <w:r w:rsidRPr="001B4258">
        <w:rPr>
          <w:rFonts w:ascii="Cambria" w:hAnsi="Cambria"/>
          <w:sz w:val="24"/>
          <w:szCs w:val="24"/>
        </w:rPr>
        <w:t xml:space="preserve"> nezbytném opuštění areálu MŠ</w:t>
      </w:r>
      <w:r w:rsidR="00886E28" w:rsidRPr="001B4258">
        <w:rPr>
          <w:rFonts w:ascii="Cambria" w:hAnsi="Cambria"/>
          <w:sz w:val="24"/>
          <w:szCs w:val="24"/>
        </w:rPr>
        <w:t>…</w:t>
      </w:r>
    </w:p>
    <w:p w14:paraId="079A340D" w14:textId="114146D5" w:rsidR="00BE0D64" w:rsidRPr="001B4258" w:rsidRDefault="00BE0D64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Veškeré aktivity s dětmi budou probíhat v prostoru MŠ a zahrady MŠ. K opuštění </w:t>
      </w:r>
      <w:r w:rsidR="00076427" w:rsidRPr="001B4258">
        <w:rPr>
          <w:rFonts w:ascii="Cambria" w:hAnsi="Cambria"/>
          <w:sz w:val="24"/>
          <w:szCs w:val="24"/>
        </w:rPr>
        <w:t>areálu</w:t>
      </w:r>
      <w:r w:rsidR="00473761" w:rsidRPr="001B4258">
        <w:rPr>
          <w:rFonts w:ascii="Cambria" w:hAnsi="Cambria"/>
          <w:sz w:val="24"/>
          <w:szCs w:val="24"/>
        </w:rPr>
        <w:t xml:space="preserve"> MŠ</w:t>
      </w:r>
      <w:r w:rsidRPr="001B4258">
        <w:rPr>
          <w:rFonts w:ascii="Cambria" w:hAnsi="Cambria"/>
          <w:sz w:val="24"/>
          <w:szCs w:val="24"/>
        </w:rPr>
        <w:t xml:space="preserve"> by došlo v situacích, které by to nezbytně vyžadovaly, např. provozní havárie.</w:t>
      </w:r>
    </w:p>
    <w:p w14:paraId="079A340E" w14:textId="634C1D97" w:rsidR="001C1379" w:rsidRPr="001B4258" w:rsidRDefault="001C1379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Nošení roušek u pedagogů je na jejich dobrovolnosti a zvážení situace. Bylo jim doporučeno používat roušky</w:t>
      </w:r>
      <w:r w:rsidR="00EF6B7B" w:rsidRPr="001B4258">
        <w:rPr>
          <w:rFonts w:ascii="Cambria" w:hAnsi="Cambria"/>
          <w:sz w:val="24"/>
          <w:szCs w:val="24"/>
        </w:rPr>
        <w:t xml:space="preserve"> či štíty</w:t>
      </w:r>
      <w:r w:rsidRPr="001B4258">
        <w:rPr>
          <w:rFonts w:ascii="Cambria" w:hAnsi="Cambria"/>
          <w:sz w:val="24"/>
          <w:szCs w:val="24"/>
        </w:rPr>
        <w:t xml:space="preserve"> při kontaktu s doprovázející (vyzvedávající) osobou a při přímém kontaktu s dítětem (např. při dopomoci při sebeobsluze). Povinně si pedagog nasadí roušku v případě podezření na výskyt infekce COVID – 19.</w:t>
      </w:r>
    </w:p>
    <w:p w14:paraId="079A340F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10" w14:textId="77777777" w:rsidR="00BE0D64" w:rsidRPr="001B4258" w:rsidRDefault="00BE0D6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PODEZŘENÍ NA NÁKAZU COVID – 19</w:t>
      </w:r>
    </w:p>
    <w:p w14:paraId="079A3411" w14:textId="3C5074AE" w:rsidR="00BE0D64" w:rsidRPr="001B4258" w:rsidRDefault="00BE0D64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Nikdo (tzn. dítě ani doprovázející</w:t>
      </w:r>
      <w:r w:rsidR="001C1379" w:rsidRPr="001B4258">
        <w:rPr>
          <w:rFonts w:ascii="Cambria" w:hAnsi="Cambria"/>
          <w:b/>
          <w:sz w:val="24"/>
          <w:szCs w:val="24"/>
        </w:rPr>
        <w:t>, vyzvedávající</w:t>
      </w:r>
      <w:r w:rsidRPr="001B4258">
        <w:rPr>
          <w:rFonts w:ascii="Cambria" w:hAnsi="Cambria"/>
          <w:b/>
          <w:sz w:val="24"/>
          <w:szCs w:val="24"/>
        </w:rPr>
        <w:t xml:space="preserve"> osoba) s příznaky infekce dýchacích cest, se zvýšenou teplotou a jinými příznaky COVID – 19 nesmí do MŠ vstoupit</w:t>
      </w:r>
      <w:r w:rsidR="001E050A" w:rsidRPr="001B4258">
        <w:rPr>
          <w:rFonts w:ascii="Cambria" w:hAnsi="Cambria"/>
          <w:sz w:val="24"/>
          <w:szCs w:val="24"/>
        </w:rPr>
        <w:t xml:space="preserve"> (k</w:t>
      </w:r>
      <w:r w:rsidR="004D301B" w:rsidRPr="001B4258">
        <w:rPr>
          <w:rFonts w:ascii="Cambria" w:hAnsi="Cambria"/>
          <w:sz w:val="24"/>
          <w:szCs w:val="24"/>
        </w:rPr>
        <w:t xml:space="preserve"> běžným příznakům se řadí – rýma, kašel, zvýšená teplota, ztráta čichu, chuti)</w:t>
      </w:r>
      <w:r w:rsidR="001E050A" w:rsidRPr="001B4258">
        <w:rPr>
          <w:rFonts w:ascii="Cambria" w:hAnsi="Cambria"/>
          <w:sz w:val="24"/>
          <w:szCs w:val="24"/>
        </w:rPr>
        <w:t>.</w:t>
      </w:r>
      <w:r w:rsidR="004D301B" w:rsidRPr="001B4258">
        <w:rPr>
          <w:rFonts w:ascii="Cambria" w:hAnsi="Cambria"/>
          <w:b/>
          <w:sz w:val="24"/>
          <w:szCs w:val="24"/>
        </w:rPr>
        <w:t xml:space="preserve"> </w:t>
      </w:r>
    </w:p>
    <w:p w14:paraId="079A3412" w14:textId="7CB741BD" w:rsidR="00B644B4" w:rsidRPr="001B4258" w:rsidRDefault="00B644B4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Pedagog má právo nepře</w:t>
      </w:r>
      <w:r w:rsidR="004D301B" w:rsidRPr="001B4258">
        <w:rPr>
          <w:rFonts w:ascii="Cambria" w:hAnsi="Cambria"/>
          <w:b/>
          <w:sz w:val="24"/>
          <w:szCs w:val="24"/>
        </w:rPr>
        <w:t>vzít dítě, které vykazuje</w:t>
      </w:r>
      <w:r w:rsidR="00452FA5" w:rsidRPr="001B4258">
        <w:rPr>
          <w:rFonts w:ascii="Cambria" w:hAnsi="Cambria"/>
          <w:b/>
          <w:sz w:val="24"/>
          <w:szCs w:val="24"/>
        </w:rPr>
        <w:t xml:space="preserve"> někter</w:t>
      </w:r>
      <w:r w:rsidR="00AB7EED" w:rsidRPr="001B4258">
        <w:rPr>
          <w:rFonts w:ascii="Cambria" w:hAnsi="Cambria"/>
          <w:b/>
          <w:sz w:val="24"/>
          <w:szCs w:val="24"/>
        </w:rPr>
        <w:t>é z těchto</w:t>
      </w:r>
      <w:r w:rsidR="004D301B" w:rsidRPr="001B4258">
        <w:rPr>
          <w:rFonts w:ascii="Cambria" w:hAnsi="Cambria"/>
          <w:b/>
          <w:sz w:val="24"/>
          <w:szCs w:val="24"/>
        </w:rPr>
        <w:t xml:space="preserve"> příznak</w:t>
      </w:r>
      <w:r w:rsidR="00AB7EED" w:rsidRPr="001B4258">
        <w:rPr>
          <w:rFonts w:ascii="Cambria" w:hAnsi="Cambria"/>
          <w:b/>
          <w:sz w:val="24"/>
          <w:szCs w:val="24"/>
        </w:rPr>
        <w:t>ů</w:t>
      </w:r>
      <w:r w:rsidRPr="001B4258">
        <w:rPr>
          <w:rFonts w:ascii="Cambria" w:hAnsi="Cambria"/>
          <w:b/>
          <w:sz w:val="24"/>
          <w:szCs w:val="24"/>
        </w:rPr>
        <w:t xml:space="preserve"> COVID – 19</w:t>
      </w:r>
      <w:r w:rsidRPr="001B4258">
        <w:rPr>
          <w:rFonts w:ascii="Cambria" w:hAnsi="Cambria"/>
          <w:sz w:val="24"/>
          <w:szCs w:val="24"/>
        </w:rPr>
        <w:t>.</w:t>
      </w:r>
    </w:p>
    <w:p w14:paraId="079A3413" w14:textId="3866493A" w:rsidR="00BE0D64" w:rsidRDefault="00BE0D64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lastRenderedPageBreak/>
        <w:t>Pokud bude dítě vykazovat některý z možných příznaků</w:t>
      </w:r>
      <w:r w:rsidR="004D301B" w:rsidRPr="001B4258">
        <w:rPr>
          <w:rFonts w:ascii="Cambria" w:hAnsi="Cambria"/>
          <w:sz w:val="24"/>
          <w:szCs w:val="24"/>
        </w:rPr>
        <w:t xml:space="preserve"> COVID – 19 </w:t>
      </w:r>
      <w:r w:rsidRPr="001B4258">
        <w:rPr>
          <w:rFonts w:ascii="Cambria" w:hAnsi="Cambria"/>
          <w:sz w:val="24"/>
          <w:szCs w:val="24"/>
        </w:rPr>
        <w:t xml:space="preserve">v průběhu pobytu v MŠ, bude mu nasazena rouška, bude umístěno pod dohledem pedagoga (popř. </w:t>
      </w:r>
      <w:r w:rsidR="00DB5645" w:rsidRPr="001B4258">
        <w:rPr>
          <w:rFonts w:ascii="Cambria" w:hAnsi="Cambria"/>
          <w:sz w:val="24"/>
          <w:szCs w:val="24"/>
        </w:rPr>
        <w:t xml:space="preserve">zaměstnance </w:t>
      </w:r>
      <w:r w:rsidR="00F87DF4" w:rsidRPr="001B4258">
        <w:rPr>
          <w:rFonts w:ascii="Cambria" w:hAnsi="Cambria"/>
          <w:sz w:val="24"/>
          <w:szCs w:val="24"/>
        </w:rPr>
        <w:t>MŠ</w:t>
      </w:r>
      <w:r w:rsidRPr="001B4258">
        <w:rPr>
          <w:rFonts w:ascii="Cambria" w:hAnsi="Cambria"/>
          <w:sz w:val="24"/>
          <w:szCs w:val="24"/>
        </w:rPr>
        <w:t>)</w:t>
      </w:r>
      <w:r w:rsidR="001C1379" w:rsidRPr="001B4258">
        <w:rPr>
          <w:rFonts w:ascii="Cambria" w:hAnsi="Cambria"/>
          <w:sz w:val="24"/>
          <w:szCs w:val="24"/>
        </w:rPr>
        <w:t xml:space="preserve"> v</w:t>
      </w:r>
      <w:r w:rsidR="00F87DF4" w:rsidRPr="001B4258">
        <w:rPr>
          <w:rFonts w:ascii="Cambria" w:hAnsi="Cambria"/>
          <w:sz w:val="24"/>
          <w:szCs w:val="24"/>
        </w:rPr>
        <w:t> samostatné místnosti</w:t>
      </w:r>
      <w:r w:rsidRPr="001B4258">
        <w:rPr>
          <w:rFonts w:ascii="Cambria" w:hAnsi="Cambria"/>
          <w:sz w:val="24"/>
          <w:szCs w:val="24"/>
        </w:rPr>
        <w:t xml:space="preserve">. Zákonný zástupce bude neprodleně informován a je povinen si dítě </w:t>
      </w:r>
      <w:r w:rsidR="00F02355" w:rsidRPr="001B4258">
        <w:rPr>
          <w:rFonts w:ascii="Cambria" w:hAnsi="Cambria"/>
          <w:sz w:val="24"/>
          <w:szCs w:val="24"/>
        </w:rPr>
        <w:t>v co nejkratší</w:t>
      </w:r>
      <w:r w:rsidR="008B0584" w:rsidRPr="001B4258">
        <w:rPr>
          <w:rFonts w:ascii="Cambria" w:hAnsi="Cambria"/>
          <w:sz w:val="24"/>
          <w:szCs w:val="24"/>
        </w:rPr>
        <w:t xml:space="preserve"> možné době</w:t>
      </w:r>
      <w:r w:rsidRPr="001B4258">
        <w:rPr>
          <w:rFonts w:ascii="Cambria" w:hAnsi="Cambria"/>
          <w:sz w:val="24"/>
          <w:szCs w:val="24"/>
        </w:rPr>
        <w:t xml:space="preserve"> vyzvednou</w:t>
      </w:r>
      <w:r w:rsidR="00F00AF5" w:rsidRPr="001B4258">
        <w:rPr>
          <w:rFonts w:ascii="Cambria" w:hAnsi="Cambria"/>
          <w:sz w:val="24"/>
          <w:szCs w:val="24"/>
        </w:rPr>
        <w:t>t</w:t>
      </w:r>
      <w:r w:rsidRPr="001B4258">
        <w:rPr>
          <w:rFonts w:ascii="Cambria" w:hAnsi="Cambria"/>
          <w:sz w:val="24"/>
          <w:szCs w:val="24"/>
        </w:rPr>
        <w:t xml:space="preserve">. O podezření na nákazu </w:t>
      </w:r>
      <w:r w:rsidR="00D7335D" w:rsidRPr="001B4258">
        <w:rPr>
          <w:rFonts w:ascii="Cambria" w:hAnsi="Cambria"/>
          <w:sz w:val="24"/>
          <w:szCs w:val="24"/>
        </w:rPr>
        <w:t xml:space="preserve">bude mateřská škola </w:t>
      </w:r>
      <w:r w:rsidR="00A55B60" w:rsidRPr="001B4258">
        <w:rPr>
          <w:rFonts w:ascii="Cambria" w:hAnsi="Cambria"/>
          <w:sz w:val="24"/>
          <w:szCs w:val="24"/>
        </w:rPr>
        <w:t>ihned informovat</w:t>
      </w:r>
      <w:r w:rsidRPr="001B4258">
        <w:rPr>
          <w:rFonts w:ascii="Cambria" w:hAnsi="Cambria"/>
          <w:sz w:val="24"/>
          <w:szCs w:val="24"/>
        </w:rPr>
        <w:t xml:space="preserve"> spádov</w:t>
      </w:r>
      <w:r w:rsidR="00A55B60" w:rsidRPr="001B4258">
        <w:rPr>
          <w:rFonts w:ascii="Cambria" w:hAnsi="Cambria"/>
          <w:sz w:val="24"/>
          <w:szCs w:val="24"/>
        </w:rPr>
        <w:t>ou</w:t>
      </w:r>
      <w:r w:rsidRPr="001B4258">
        <w:rPr>
          <w:rFonts w:ascii="Cambria" w:hAnsi="Cambria"/>
          <w:sz w:val="24"/>
          <w:szCs w:val="24"/>
        </w:rPr>
        <w:t xml:space="preserve"> hygienick</w:t>
      </w:r>
      <w:r w:rsidR="00A55B60" w:rsidRPr="001B4258">
        <w:rPr>
          <w:rFonts w:ascii="Cambria" w:hAnsi="Cambria"/>
          <w:sz w:val="24"/>
          <w:szCs w:val="24"/>
        </w:rPr>
        <w:t>ou</w:t>
      </w:r>
      <w:r w:rsidRPr="001B4258">
        <w:rPr>
          <w:rFonts w:ascii="Cambria" w:hAnsi="Cambria"/>
          <w:sz w:val="24"/>
          <w:szCs w:val="24"/>
        </w:rPr>
        <w:t xml:space="preserve"> stanic</w:t>
      </w:r>
      <w:r w:rsidR="00A55B60" w:rsidRPr="001B4258">
        <w:rPr>
          <w:rFonts w:ascii="Cambria" w:hAnsi="Cambria"/>
          <w:sz w:val="24"/>
          <w:szCs w:val="24"/>
        </w:rPr>
        <w:t>i</w:t>
      </w:r>
      <w:r w:rsidRPr="001B4258">
        <w:rPr>
          <w:rFonts w:ascii="Cambria" w:hAnsi="Cambria"/>
          <w:sz w:val="24"/>
          <w:szCs w:val="24"/>
        </w:rPr>
        <w:t>.</w:t>
      </w:r>
    </w:p>
    <w:p w14:paraId="309593BC" w14:textId="7692A014" w:rsidR="00DF5073" w:rsidRPr="003623A2" w:rsidRDefault="00FB4101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A5606">
        <w:rPr>
          <w:rFonts w:ascii="Cambria" w:hAnsi="Cambria"/>
          <w:b/>
          <w:bCs/>
          <w:sz w:val="24"/>
          <w:szCs w:val="24"/>
          <w:u w:val="single"/>
        </w:rPr>
        <w:t xml:space="preserve">U </w:t>
      </w:r>
      <w:r w:rsidR="006D4C22" w:rsidRPr="004A5606">
        <w:rPr>
          <w:rFonts w:ascii="Cambria" w:hAnsi="Cambria"/>
          <w:b/>
          <w:bCs/>
          <w:sz w:val="24"/>
          <w:szCs w:val="24"/>
          <w:u w:val="single"/>
        </w:rPr>
        <w:t>dětí, které trpí alergií</w:t>
      </w:r>
      <w:r w:rsidR="004A5606">
        <w:rPr>
          <w:rFonts w:ascii="Cambria" w:hAnsi="Cambria"/>
          <w:b/>
          <w:bCs/>
          <w:sz w:val="24"/>
          <w:szCs w:val="24"/>
          <w:u w:val="single"/>
        </w:rPr>
        <w:t>,</w:t>
      </w:r>
      <w:r w:rsidR="00DC0FB3" w:rsidRPr="004A5606">
        <w:rPr>
          <w:rFonts w:ascii="Cambria" w:hAnsi="Cambria"/>
          <w:b/>
          <w:bCs/>
          <w:sz w:val="24"/>
          <w:szCs w:val="24"/>
          <w:u w:val="single"/>
        </w:rPr>
        <w:t xml:space="preserve"> je nutné donést písemné potvrzení od lékaře</w:t>
      </w:r>
      <w:r w:rsidR="00DC0FB3" w:rsidRPr="003623A2">
        <w:rPr>
          <w:rFonts w:ascii="Cambria" w:hAnsi="Cambria"/>
          <w:b/>
          <w:bCs/>
          <w:sz w:val="24"/>
          <w:szCs w:val="24"/>
        </w:rPr>
        <w:t>, že je dítě léčeno aler</w:t>
      </w:r>
      <w:r w:rsidR="001A4C80" w:rsidRPr="003623A2">
        <w:rPr>
          <w:rFonts w:ascii="Cambria" w:hAnsi="Cambria"/>
          <w:b/>
          <w:bCs/>
          <w:sz w:val="24"/>
          <w:szCs w:val="24"/>
        </w:rPr>
        <w:t>gologem a</w:t>
      </w:r>
      <w:r w:rsidR="00D42519">
        <w:rPr>
          <w:rFonts w:ascii="Cambria" w:hAnsi="Cambria"/>
          <w:b/>
          <w:bCs/>
          <w:sz w:val="24"/>
          <w:szCs w:val="24"/>
        </w:rPr>
        <w:t xml:space="preserve"> že</w:t>
      </w:r>
      <w:r w:rsidR="001A4C80" w:rsidRPr="003623A2">
        <w:rPr>
          <w:rFonts w:ascii="Cambria" w:hAnsi="Cambria"/>
          <w:b/>
          <w:bCs/>
          <w:sz w:val="24"/>
          <w:szCs w:val="24"/>
        </w:rPr>
        <w:t xml:space="preserve"> v období, které specifikuje lékař ve zprávě, je projev </w:t>
      </w:r>
      <w:r w:rsidR="00023697" w:rsidRPr="003623A2">
        <w:rPr>
          <w:rFonts w:ascii="Cambria" w:hAnsi="Cambria"/>
          <w:b/>
          <w:bCs/>
          <w:sz w:val="24"/>
          <w:szCs w:val="24"/>
        </w:rPr>
        <w:t>rýmy a kašle alergického původu.</w:t>
      </w:r>
    </w:p>
    <w:p w14:paraId="58AEE25A" w14:textId="13706804" w:rsidR="00023697" w:rsidRPr="003623A2" w:rsidRDefault="00023697" w:rsidP="00023697">
      <w:pPr>
        <w:pStyle w:val="Odstavecseseznamem"/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A5606">
        <w:rPr>
          <w:rFonts w:ascii="Cambria" w:hAnsi="Cambria"/>
          <w:b/>
          <w:bCs/>
          <w:sz w:val="24"/>
          <w:szCs w:val="24"/>
          <w:u w:val="single"/>
        </w:rPr>
        <w:t xml:space="preserve">Bez této zprávy </w:t>
      </w:r>
      <w:r w:rsidR="000A2D91" w:rsidRPr="004A5606">
        <w:rPr>
          <w:rFonts w:ascii="Cambria" w:hAnsi="Cambria"/>
          <w:b/>
          <w:bCs/>
          <w:sz w:val="24"/>
          <w:szCs w:val="24"/>
          <w:u w:val="single"/>
        </w:rPr>
        <w:t>není možné dítě přijmout</w:t>
      </w:r>
      <w:r w:rsidR="000A2D91" w:rsidRPr="003623A2">
        <w:rPr>
          <w:rFonts w:ascii="Cambria" w:hAnsi="Cambria"/>
          <w:b/>
          <w:bCs/>
          <w:sz w:val="24"/>
          <w:szCs w:val="24"/>
        </w:rPr>
        <w:t>.</w:t>
      </w:r>
    </w:p>
    <w:p w14:paraId="079A3414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15" w14:textId="77777777" w:rsidR="00BE0D64" w:rsidRPr="001B4258" w:rsidRDefault="00BE0D6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RÁMCOVÁ PRAVIDLA PRO ZAJIŠTĚNÍ STRAVOVÁNÍ</w:t>
      </w:r>
    </w:p>
    <w:p w14:paraId="079A3416" w14:textId="77777777" w:rsidR="00BE0D64" w:rsidRPr="001B4258" w:rsidRDefault="00BE0D64" w:rsidP="00501CB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Školní stravov</w:t>
      </w:r>
      <w:r w:rsidR="00CB7FEF" w:rsidRPr="001B4258">
        <w:rPr>
          <w:rFonts w:ascii="Cambria" w:hAnsi="Cambria"/>
          <w:sz w:val="24"/>
          <w:szCs w:val="24"/>
        </w:rPr>
        <w:t xml:space="preserve">ání proběhne dle </w:t>
      </w:r>
      <w:r w:rsidRPr="001B4258">
        <w:rPr>
          <w:rFonts w:ascii="Cambria" w:hAnsi="Cambria"/>
          <w:sz w:val="24"/>
          <w:szCs w:val="24"/>
        </w:rPr>
        <w:t>stanoveného</w:t>
      </w:r>
      <w:r w:rsidR="00CB7FEF" w:rsidRPr="001B4258">
        <w:rPr>
          <w:rFonts w:ascii="Cambria" w:hAnsi="Cambria"/>
          <w:sz w:val="24"/>
          <w:szCs w:val="24"/>
        </w:rPr>
        <w:t xml:space="preserve"> běžného režimu (viz. Režim dne, Stravovací řád, Provozní řád) za zvýšených hygienických opatření dětí i zaměstnanců MŠ.</w:t>
      </w:r>
    </w:p>
    <w:p w14:paraId="079A3417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18" w14:textId="77777777" w:rsidR="00CB7FEF" w:rsidRPr="001B4258" w:rsidRDefault="00CB7FEF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OSOBY S RIZIKOVÝMI FAKTORY</w:t>
      </w:r>
    </w:p>
    <w:p w14:paraId="079A3419" w14:textId="77777777" w:rsidR="00CB7FEF" w:rsidRPr="001B4258" w:rsidRDefault="00CB7FE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Ministerstvo zdravotnictví stanovilo následující rizikové faktory:</w:t>
      </w:r>
    </w:p>
    <w:p w14:paraId="079A341A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Věk nad 65 let s přidruženými chronickými chorobami.</w:t>
      </w:r>
    </w:p>
    <w:p w14:paraId="079A341B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1B4258">
        <w:rPr>
          <w:rFonts w:ascii="Cambria" w:hAnsi="Cambria"/>
          <w:sz w:val="24"/>
          <w:szCs w:val="24"/>
        </w:rPr>
        <w:t>bronchiale</w:t>
      </w:r>
      <w:proofErr w:type="spellEnd"/>
      <w:r w:rsidRPr="001B4258">
        <w:rPr>
          <w:rFonts w:ascii="Cambria" w:hAnsi="Cambria"/>
          <w:sz w:val="24"/>
          <w:szCs w:val="24"/>
        </w:rPr>
        <w:t>) s dlouhodobou systémovou farmakologickou léčbou.</w:t>
      </w:r>
    </w:p>
    <w:p w14:paraId="079A341C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Onemocnění srdce a /nebo velkých cév s dlouhodobou systémovou farmakologickou léčbou, např. hypertenze.</w:t>
      </w:r>
    </w:p>
    <w:p w14:paraId="079A341D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Porucha imunitního systému, např.</w:t>
      </w:r>
    </w:p>
    <w:p w14:paraId="079A341E" w14:textId="77777777" w:rsidR="00CB7FEF" w:rsidRPr="001B4258" w:rsidRDefault="00CB7FEF" w:rsidP="00B644B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při imunosupresivní léčbě (steroidy, HIV apod.),</w:t>
      </w:r>
    </w:p>
    <w:p w14:paraId="079A341F" w14:textId="77777777" w:rsidR="00CB7FEF" w:rsidRPr="001B4258" w:rsidRDefault="00CB7FEF" w:rsidP="00B644B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při nádorové léčbě,</w:t>
      </w:r>
    </w:p>
    <w:p w14:paraId="079A3420" w14:textId="77777777" w:rsidR="00CB7FEF" w:rsidRPr="001B4258" w:rsidRDefault="00CB7FEF" w:rsidP="00B644B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po transplantaci solidních orgánů a / nebo kostní dřeně.</w:t>
      </w:r>
    </w:p>
    <w:p w14:paraId="079A3421" w14:textId="6BDF9BEB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Těžká obezita (BMI nad 40</w:t>
      </w:r>
      <w:r w:rsidR="004376C0" w:rsidRPr="001B4258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kg/m2)</w:t>
      </w:r>
    </w:p>
    <w:p w14:paraId="079A3422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Farmakologicky léčený diabetes </w:t>
      </w:r>
      <w:proofErr w:type="spellStart"/>
      <w:r w:rsidRPr="001B4258">
        <w:rPr>
          <w:rFonts w:ascii="Cambria" w:hAnsi="Cambria"/>
          <w:sz w:val="24"/>
          <w:szCs w:val="24"/>
        </w:rPr>
        <w:t>mellitus</w:t>
      </w:r>
      <w:proofErr w:type="spellEnd"/>
      <w:r w:rsidRPr="001B4258">
        <w:rPr>
          <w:rFonts w:ascii="Cambria" w:hAnsi="Cambria"/>
          <w:sz w:val="24"/>
          <w:szCs w:val="24"/>
        </w:rPr>
        <w:t>.</w:t>
      </w:r>
    </w:p>
    <w:p w14:paraId="079A3423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Chronické onemocnění ledvin vyžadující d</w:t>
      </w:r>
      <w:r w:rsidR="00501CBA" w:rsidRPr="001B4258">
        <w:rPr>
          <w:rFonts w:ascii="Cambria" w:hAnsi="Cambria"/>
          <w:sz w:val="24"/>
          <w:szCs w:val="24"/>
        </w:rPr>
        <w:t>očasnou nebo trvalou podporu/ ná</w:t>
      </w:r>
      <w:r w:rsidRPr="001B4258">
        <w:rPr>
          <w:rFonts w:ascii="Cambria" w:hAnsi="Cambria"/>
          <w:sz w:val="24"/>
          <w:szCs w:val="24"/>
        </w:rPr>
        <w:t>hradu funkce ledvin (dialýza).</w:t>
      </w:r>
    </w:p>
    <w:p w14:paraId="079A3424" w14:textId="757C35FD" w:rsidR="00CB7FEF" w:rsidRPr="001B4258" w:rsidRDefault="00F907F3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Onemocnění jater (primární i sekundární).</w:t>
      </w:r>
    </w:p>
    <w:p w14:paraId="39302AD0" w14:textId="77777777" w:rsidR="00EA318E" w:rsidRPr="001B4258" w:rsidRDefault="00EA318E" w:rsidP="00EA318E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25" w14:textId="3C461414" w:rsidR="00F907F3" w:rsidRPr="001B4258" w:rsidRDefault="00EA318E" w:rsidP="00EA318E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 xml:space="preserve">6. </w:t>
      </w:r>
      <w:r w:rsidR="00AA52B2" w:rsidRPr="001B4258">
        <w:rPr>
          <w:rFonts w:ascii="Cambria" w:hAnsi="Cambria"/>
          <w:b/>
          <w:sz w:val="24"/>
          <w:szCs w:val="24"/>
        </w:rPr>
        <w:t xml:space="preserve"> </w:t>
      </w:r>
      <w:r w:rsidR="00F907F3" w:rsidRPr="001B4258">
        <w:rPr>
          <w:rFonts w:ascii="Cambria" w:hAnsi="Cambria"/>
          <w:b/>
          <w:sz w:val="24"/>
          <w:szCs w:val="24"/>
        </w:rPr>
        <w:t>DÍTĚ (OSOBA ŽIJÍCÍ VE SPOLEČNÉ DOMÁCNOSTI) PATŘÍ DO RIZIKOVÉ SKUPINY</w:t>
      </w:r>
    </w:p>
    <w:p w14:paraId="079A3426" w14:textId="77777777" w:rsidR="00F907F3" w:rsidRPr="001B4258" w:rsidRDefault="00F907F3" w:rsidP="00501CBA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Do rizikové skupiny patří dítě, které osobně naplňuje alespoň jeden bod (2-8) uvedený výše nebo pokud některý z bodů naplňuje osoba, která s ním žije ve společné domácnosti.</w:t>
      </w:r>
    </w:p>
    <w:p w14:paraId="079A3427" w14:textId="7D11A38B" w:rsidR="00F907F3" w:rsidRPr="001B4258" w:rsidRDefault="00F907F3" w:rsidP="00501CBA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1B4258">
        <w:rPr>
          <w:rFonts w:ascii="Cambria" w:hAnsi="Cambria"/>
          <w:b/>
          <w:sz w:val="24"/>
          <w:szCs w:val="24"/>
          <w:u w:val="single"/>
        </w:rPr>
        <w:t>MŠ důrazně doporučuje, aby zákonní zástupci dítěte zvážili tyto rizikové faktory, a rozhodli o účasti dítěte v MŠ s tímto vědomím.</w:t>
      </w:r>
    </w:p>
    <w:p w14:paraId="28BBFB24" w14:textId="47140F03" w:rsidR="00680571" w:rsidRDefault="00680571" w:rsidP="00680571">
      <w:pPr>
        <w:pStyle w:val="Odstavecseseznamem"/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790B0DE" w14:textId="77777777" w:rsidR="00482361" w:rsidRPr="001B4258" w:rsidRDefault="00482361" w:rsidP="00680571">
      <w:pPr>
        <w:pStyle w:val="Odstavecseseznamem"/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079A3428" w14:textId="677D0786" w:rsidR="00F907F3" w:rsidRPr="001B4258" w:rsidRDefault="00F907F3" w:rsidP="00B644B4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7.</w:t>
      </w:r>
      <w:r w:rsidR="00EA318E" w:rsidRPr="001B4258">
        <w:rPr>
          <w:rFonts w:ascii="Cambria" w:hAnsi="Cambria"/>
          <w:b/>
          <w:sz w:val="24"/>
          <w:szCs w:val="24"/>
        </w:rPr>
        <w:t xml:space="preserve"> </w:t>
      </w:r>
      <w:r w:rsidRPr="001B4258">
        <w:rPr>
          <w:rFonts w:ascii="Cambria" w:hAnsi="Cambria"/>
          <w:b/>
          <w:sz w:val="24"/>
          <w:szCs w:val="24"/>
        </w:rPr>
        <w:t>PŘI PRVNÍM PŘEDÁNÍ DÍTĚTE V MŠ PŘEDÁ ZÁKONNÝ ZÁSTUPCE TYTO PODEPSANÉ DOKUMENTY:</w:t>
      </w:r>
    </w:p>
    <w:p w14:paraId="079A3429" w14:textId="77777777" w:rsidR="00F907F3" w:rsidRPr="001B4258" w:rsidRDefault="00F907F3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(Všechny tyto dokumenty naleznete na webových stránkách školy, popř. v tištěné podobě v šanonu před budovou MŠ.)</w:t>
      </w:r>
    </w:p>
    <w:p w14:paraId="079A342B" w14:textId="77777777" w:rsidR="00F907F3" w:rsidRPr="001B4258" w:rsidRDefault="00F907F3" w:rsidP="00B644B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Čestné prohlášení o neexistenci příznaků virového infekčního onemocnění.</w:t>
      </w:r>
    </w:p>
    <w:p w14:paraId="079A342C" w14:textId="77777777" w:rsidR="00F907F3" w:rsidRPr="001B4258" w:rsidRDefault="00F907F3" w:rsidP="00B644B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Podmínky provozu MŠ (tento dokument)</w:t>
      </w:r>
      <w:r w:rsidR="00501CBA" w:rsidRPr="001B4258">
        <w:rPr>
          <w:rFonts w:ascii="Cambria" w:hAnsi="Cambria"/>
          <w:b/>
          <w:sz w:val="24"/>
          <w:szCs w:val="24"/>
        </w:rPr>
        <w:t>.</w:t>
      </w:r>
    </w:p>
    <w:p w14:paraId="079A342F" w14:textId="4F9184E2" w:rsidR="00B644B4" w:rsidRPr="001B4258" w:rsidRDefault="00B644B4" w:rsidP="00D76DB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lastRenderedPageBreak/>
        <w:t>Podmínky provozu MŠ</w:t>
      </w:r>
      <w:r w:rsidR="006D7F42" w:rsidRPr="001B4258">
        <w:rPr>
          <w:rFonts w:ascii="Cambria" w:hAnsi="Cambria"/>
          <w:sz w:val="24"/>
          <w:szCs w:val="24"/>
        </w:rPr>
        <w:t>, Olomouc</w:t>
      </w:r>
      <w:r w:rsidRPr="001B4258">
        <w:rPr>
          <w:rFonts w:ascii="Cambria" w:hAnsi="Cambria"/>
          <w:sz w:val="24"/>
          <w:szCs w:val="24"/>
        </w:rPr>
        <w:t xml:space="preserve"> se mohou změnit v souvislosti se změnou epidemiologické situace, popř. na základě nařízení (doporučení) Vlády ČR a MŠMT. O případných změnách budete neprodleně informováni.</w:t>
      </w:r>
    </w:p>
    <w:p w14:paraId="0925504D" w14:textId="77777777" w:rsidR="00F03A5F" w:rsidRPr="001B4258" w:rsidRDefault="00F03A5F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14:paraId="77481AE6" w14:textId="77777777" w:rsidR="00BD7F7A" w:rsidRPr="001B4258" w:rsidRDefault="00D76DB9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 xml:space="preserve">BERU NA VĚDOMÍ, ŽE </w:t>
      </w:r>
      <w:r w:rsidRPr="001B4258">
        <w:rPr>
          <w:rFonts w:ascii="Cambria" w:hAnsi="Cambria"/>
          <w:b/>
          <w:sz w:val="24"/>
          <w:szCs w:val="24"/>
          <w:u w:val="single"/>
        </w:rPr>
        <w:t>PODMÍNKY POBYTU DÍTĚTE</w:t>
      </w:r>
      <w:r w:rsidRPr="001B4258">
        <w:rPr>
          <w:rFonts w:ascii="Cambria" w:hAnsi="Cambria"/>
          <w:b/>
          <w:sz w:val="24"/>
          <w:szCs w:val="24"/>
        </w:rPr>
        <w:t xml:space="preserve"> JSOU ZPRACOVÁNY DLE METODIKY VYDANÉ MINISTERSTVEM ŠKOLSTVÍ V NÁVAZNOSTI NA DOPORUČENÍ MINISTERSTVA ZDRAVOTNICTVÍ. </w:t>
      </w:r>
    </w:p>
    <w:p w14:paraId="39D101E7" w14:textId="2242C9E5" w:rsidR="00BD7F7A" w:rsidRPr="001B4258" w:rsidRDefault="00D76DB9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 xml:space="preserve">POTVRZUJI, ŽE JSEM VŠEM POKYNŮM ROZUMĚL(A), A BUDU SE JIMI ŘÍDIT. </w:t>
      </w:r>
    </w:p>
    <w:p w14:paraId="079A3430" w14:textId="3C7A45B5" w:rsidR="00B644B4" w:rsidRPr="001B4258" w:rsidRDefault="00D76DB9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POTVRZUJI, ŽE JEDNÁM VE SHODĚ S DRUHÝM ZÁKONNÝM ZÁSTUPCEM DÍTĚTE.</w:t>
      </w:r>
    </w:p>
    <w:p w14:paraId="30615B36" w14:textId="77777777" w:rsidR="005B5DFF" w:rsidRPr="001B4258" w:rsidRDefault="005B5DF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4AC9CC18" w14:textId="77777777" w:rsidR="005B5DFF" w:rsidRPr="001B4258" w:rsidRDefault="005B5DF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32" w14:textId="77777777" w:rsidR="00B644B4" w:rsidRPr="001B4258" w:rsidRDefault="00B644B4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7DA2F0D" w14:textId="77777777" w:rsidR="005B5DFF" w:rsidRPr="001B4258" w:rsidRDefault="00B644B4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Zákonný</w:t>
      </w:r>
      <w:r w:rsidR="005946B0" w:rsidRPr="001B4258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zástupce (jméno, příjmení)</w:t>
      </w:r>
      <w:r w:rsidR="005B5DFF" w:rsidRPr="001B4258">
        <w:rPr>
          <w:rFonts w:ascii="Cambria" w:hAnsi="Cambria"/>
          <w:sz w:val="24"/>
          <w:szCs w:val="24"/>
        </w:rPr>
        <w:t xml:space="preserve">: </w:t>
      </w:r>
      <w:r w:rsidRPr="001B4258">
        <w:rPr>
          <w:rFonts w:ascii="Cambria" w:hAnsi="Cambria"/>
          <w:sz w:val="24"/>
          <w:szCs w:val="24"/>
        </w:rPr>
        <w:t>……………</w:t>
      </w:r>
      <w:r w:rsidR="005B5DFF" w:rsidRPr="001B4258">
        <w:rPr>
          <w:rFonts w:ascii="Cambria" w:hAnsi="Cambria"/>
          <w:sz w:val="24"/>
          <w:szCs w:val="24"/>
        </w:rPr>
        <w:t>…………</w:t>
      </w:r>
      <w:r w:rsidRPr="001B4258">
        <w:rPr>
          <w:rFonts w:ascii="Cambria" w:hAnsi="Cambria"/>
          <w:sz w:val="24"/>
          <w:szCs w:val="24"/>
        </w:rPr>
        <w:t>………………………………………….</w:t>
      </w:r>
    </w:p>
    <w:p w14:paraId="7E2912E2" w14:textId="77777777" w:rsidR="005B5DFF" w:rsidRPr="001B4258" w:rsidRDefault="005B5DF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33" w14:textId="2177A90C" w:rsidR="00B644B4" w:rsidRPr="001B4258" w:rsidRDefault="00B644B4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</w:t>
      </w:r>
      <w:r w:rsidR="005B5DFF" w:rsidRPr="001B4258">
        <w:rPr>
          <w:rFonts w:ascii="Cambria" w:hAnsi="Cambria"/>
          <w:sz w:val="24"/>
          <w:szCs w:val="24"/>
        </w:rPr>
        <w:t>odpis zákonného zástupce</w:t>
      </w:r>
      <w:r w:rsidRPr="001B4258">
        <w:rPr>
          <w:rFonts w:ascii="Cambria" w:hAnsi="Cambria"/>
          <w:sz w:val="24"/>
          <w:szCs w:val="24"/>
        </w:rPr>
        <w:t>:</w:t>
      </w:r>
      <w:r w:rsidR="00962452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……</w:t>
      </w:r>
      <w:r w:rsidR="005B5DFF" w:rsidRPr="001B4258">
        <w:rPr>
          <w:rFonts w:ascii="Cambria" w:hAnsi="Cambria"/>
          <w:sz w:val="24"/>
          <w:szCs w:val="24"/>
        </w:rPr>
        <w:t>…………………………………………………</w:t>
      </w:r>
      <w:proofErr w:type="gramStart"/>
      <w:r w:rsidR="005B5DFF" w:rsidRPr="001B4258">
        <w:rPr>
          <w:rFonts w:ascii="Cambria" w:hAnsi="Cambria"/>
          <w:sz w:val="24"/>
          <w:szCs w:val="24"/>
        </w:rPr>
        <w:t>…….</w:t>
      </w:r>
      <w:proofErr w:type="gramEnd"/>
      <w:r w:rsidRPr="001B4258">
        <w:rPr>
          <w:rFonts w:ascii="Cambria" w:hAnsi="Cambria"/>
          <w:sz w:val="24"/>
          <w:szCs w:val="24"/>
        </w:rPr>
        <w:t>………………….</w:t>
      </w:r>
    </w:p>
    <w:p w14:paraId="6711F07D" w14:textId="77777777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649C0FC2" w14:textId="77777777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E8837F4" w14:textId="77777777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E4A1DF6" w14:textId="5215847B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V Olomouci dne: …………………</w:t>
      </w:r>
      <w:proofErr w:type="gramStart"/>
      <w:r w:rsidRPr="001B4258">
        <w:rPr>
          <w:rFonts w:ascii="Cambria" w:hAnsi="Cambria"/>
          <w:sz w:val="24"/>
          <w:szCs w:val="24"/>
        </w:rPr>
        <w:t>…….</w:t>
      </w:r>
      <w:proofErr w:type="gramEnd"/>
      <w:r w:rsidRPr="001B4258">
        <w:rPr>
          <w:rFonts w:ascii="Cambria" w:hAnsi="Cambria"/>
          <w:sz w:val="24"/>
          <w:szCs w:val="24"/>
        </w:rPr>
        <w:t>…………….</w:t>
      </w:r>
    </w:p>
    <w:p w14:paraId="079A3434" w14:textId="77777777" w:rsidR="00E50F10" w:rsidRPr="001B4258" w:rsidRDefault="00E50F10" w:rsidP="00B644B4">
      <w:pPr>
        <w:spacing w:line="240" w:lineRule="auto"/>
        <w:rPr>
          <w:rFonts w:ascii="Cambria" w:hAnsi="Cambria"/>
          <w:sz w:val="24"/>
          <w:szCs w:val="24"/>
        </w:rPr>
      </w:pPr>
    </w:p>
    <w:sectPr w:rsidR="00E50F10" w:rsidRPr="001B4258" w:rsidSect="002F0154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C37E5"/>
    <w:multiLevelType w:val="hybridMultilevel"/>
    <w:tmpl w:val="69C2A4C0"/>
    <w:lvl w:ilvl="0" w:tplc="27822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63E8F"/>
    <w:multiLevelType w:val="hybridMultilevel"/>
    <w:tmpl w:val="5F22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6B1"/>
    <w:multiLevelType w:val="hybridMultilevel"/>
    <w:tmpl w:val="0740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6BB9"/>
    <w:multiLevelType w:val="hybridMultilevel"/>
    <w:tmpl w:val="895E4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8B0"/>
    <w:multiLevelType w:val="hybridMultilevel"/>
    <w:tmpl w:val="149298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6798"/>
    <w:multiLevelType w:val="hybridMultilevel"/>
    <w:tmpl w:val="114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57ADF"/>
    <w:multiLevelType w:val="hybridMultilevel"/>
    <w:tmpl w:val="221CD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1044"/>
    <w:multiLevelType w:val="hybridMultilevel"/>
    <w:tmpl w:val="5CACA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41C7D"/>
    <w:multiLevelType w:val="hybridMultilevel"/>
    <w:tmpl w:val="3C40E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84"/>
    <w:rsid w:val="00016D88"/>
    <w:rsid w:val="00023697"/>
    <w:rsid w:val="000757C1"/>
    <w:rsid w:val="00076427"/>
    <w:rsid w:val="000A2D91"/>
    <w:rsid w:val="000A3222"/>
    <w:rsid w:val="00107B82"/>
    <w:rsid w:val="0013242E"/>
    <w:rsid w:val="0015543D"/>
    <w:rsid w:val="001A4C80"/>
    <w:rsid w:val="001B4258"/>
    <w:rsid w:val="001C1379"/>
    <w:rsid w:val="001E050A"/>
    <w:rsid w:val="002F0154"/>
    <w:rsid w:val="003156AF"/>
    <w:rsid w:val="0031702C"/>
    <w:rsid w:val="003410A5"/>
    <w:rsid w:val="003623A2"/>
    <w:rsid w:val="004376C0"/>
    <w:rsid w:val="00452FA5"/>
    <w:rsid w:val="00473761"/>
    <w:rsid w:val="00482361"/>
    <w:rsid w:val="004A5606"/>
    <w:rsid w:val="004D301B"/>
    <w:rsid w:val="00501CBA"/>
    <w:rsid w:val="0051437E"/>
    <w:rsid w:val="005729B2"/>
    <w:rsid w:val="005946B0"/>
    <w:rsid w:val="005B47FA"/>
    <w:rsid w:val="005B5DFF"/>
    <w:rsid w:val="00612D53"/>
    <w:rsid w:val="00680571"/>
    <w:rsid w:val="006A2C43"/>
    <w:rsid w:val="006D4C22"/>
    <w:rsid w:val="006D7F42"/>
    <w:rsid w:val="00720DB9"/>
    <w:rsid w:val="00756AC6"/>
    <w:rsid w:val="007576BB"/>
    <w:rsid w:val="007972BF"/>
    <w:rsid w:val="00810217"/>
    <w:rsid w:val="00886E28"/>
    <w:rsid w:val="008B0584"/>
    <w:rsid w:val="008C38F6"/>
    <w:rsid w:val="00934811"/>
    <w:rsid w:val="00962452"/>
    <w:rsid w:val="00A55B60"/>
    <w:rsid w:val="00A67910"/>
    <w:rsid w:val="00AA1A9F"/>
    <w:rsid w:val="00AA52B2"/>
    <w:rsid w:val="00AB7EED"/>
    <w:rsid w:val="00AD53BC"/>
    <w:rsid w:val="00AE1A84"/>
    <w:rsid w:val="00B644B4"/>
    <w:rsid w:val="00BD7F7A"/>
    <w:rsid w:val="00BE0D64"/>
    <w:rsid w:val="00C23A4E"/>
    <w:rsid w:val="00CB2549"/>
    <w:rsid w:val="00CB7FEF"/>
    <w:rsid w:val="00D158E7"/>
    <w:rsid w:val="00D42519"/>
    <w:rsid w:val="00D7335D"/>
    <w:rsid w:val="00D762BE"/>
    <w:rsid w:val="00D76DB9"/>
    <w:rsid w:val="00DB5645"/>
    <w:rsid w:val="00DC0FB3"/>
    <w:rsid w:val="00DF5073"/>
    <w:rsid w:val="00E50F10"/>
    <w:rsid w:val="00E67F43"/>
    <w:rsid w:val="00EA318E"/>
    <w:rsid w:val="00EF3949"/>
    <w:rsid w:val="00EF6B7B"/>
    <w:rsid w:val="00F00AF5"/>
    <w:rsid w:val="00F02355"/>
    <w:rsid w:val="00F03A5F"/>
    <w:rsid w:val="00F87DF4"/>
    <w:rsid w:val="00F907F3"/>
    <w:rsid w:val="00FB1DEF"/>
    <w:rsid w:val="00FB4101"/>
    <w:rsid w:val="00FF2907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33FC"/>
  <w15:docId w15:val="{4AE49357-0AA3-4B7B-9581-2BA26739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Mateřská škola Přichystalova</cp:lastModifiedBy>
  <cp:revision>2</cp:revision>
  <cp:lastPrinted>2020-05-13T10:57:00Z</cp:lastPrinted>
  <dcterms:created xsi:type="dcterms:W3CDTF">2020-05-13T18:13:00Z</dcterms:created>
  <dcterms:modified xsi:type="dcterms:W3CDTF">2020-05-13T18:13:00Z</dcterms:modified>
</cp:coreProperties>
</file>